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5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8057"/>
        <w:gridCol w:w="2338"/>
        <w:gridCol w:w="6"/>
      </w:tblGrid>
      <w:tr w:rsidR="00AD0826" w:rsidRPr="00AD0826" w14:paraId="0464A353" w14:textId="77777777" w:rsidTr="00C71C45">
        <w:trPr>
          <w:gridAfter w:val="1"/>
          <w:wAfter w:w="6" w:type="dxa"/>
          <w:trHeight w:val="3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740A10FD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A</w:t>
            </w:r>
          </w:p>
        </w:tc>
        <w:tc>
          <w:tcPr>
            <w:tcW w:w="10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B5FE" w14:textId="39F02A6B" w:rsidR="00AD0826" w:rsidRPr="00AD0826" w:rsidRDefault="004127AB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ENTIDAD BENEFICIARIA</w:t>
            </w:r>
          </w:p>
        </w:tc>
      </w:tr>
      <w:tr w:rsidR="004127AB" w:rsidRPr="00AD0826" w14:paraId="1FB9A615" w14:textId="77777777" w:rsidTr="00C71C45">
        <w:trPr>
          <w:trHeight w:val="270"/>
        </w:trPr>
        <w:tc>
          <w:tcPr>
            <w:tcW w:w="10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6A9" w14:textId="0075F59E" w:rsidR="004127AB" w:rsidRPr="00AD0826" w:rsidRDefault="004127AB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bookmarkStart w:id="0" w:name="_Hlk110247973" w:colFirst="12" w:colLast="13"/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NOMBRE</w:t>
            </w: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DE LA COMUNIDAD AUTONÓMA</w:t>
            </w:r>
          </w:p>
        </w:tc>
      </w:tr>
      <w:bookmarkEnd w:id="0"/>
      <w:tr w:rsidR="002629DF" w:rsidRPr="00AD0826" w14:paraId="2487ECD0" w14:textId="77777777" w:rsidTr="00C71C45">
        <w:trPr>
          <w:gridAfter w:val="1"/>
          <w:wAfter w:w="6" w:type="dxa"/>
          <w:trHeight w:val="3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43E13562" w14:textId="77777777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B</w:t>
            </w:r>
          </w:p>
        </w:tc>
        <w:tc>
          <w:tcPr>
            <w:tcW w:w="10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C499" w14:textId="44F71741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ÓRGANO COMPETENTE</w:t>
            </w:r>
            <w:r w:rsidRPr="00A45B0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  <w:r w:rsidRPr="00A45B0C"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752487" wp14:editId="33071A0C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1026" name="Cuadro de texto 10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3598BE-5F62-4144-B470-A2ECB88335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E9C9E2" w14:textId="77777777" w:rsidR="002629DF" w:rsidRDefault="002629DF" w:rsidP="00AD082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22678 - 06 - E</w:t>
                                  </w: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524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26" o:spid="_x0000_s1026" type="#_x0000_t202" style="position:absolute;margin-left:507pt;margin-top:12.75pt;width:9.7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/OCQMAAHcGAAAOAAAAZHJzL2Uyb0RvYy54bWysVVuP2ygUfq/U/4B49/gSfNV4qkliV5Wm&#10;7Urd/gBi4xitDV4g44xG/e894CSTtqvVbls/kAPYh/NdOLl9cxwH9MiU5lKUOLwJMGKikS0X+xJ/&#10;/rP2Moy0oaKlgxSsxE9M4zd3r1/dzlPBItnLoWUKQRKhi3kqcW/MVPi+bno2Un0jJyZgs5NqpAam&#10;au+3is6QfRz8KAgSf5aqnZRsmNawul028Z3L33WsMR+7TjODhhJDbcaNyo07O/p3t7TYKzr1vDmV&#10;QX+iipFyAYdeUm2poeig+A+pRt4oqWVnbho5+rLreMMcBkATBt+h+dTTiTksQI6eLjTp35e2+fD4&#10;h0K8Be2CKMFI0BFU2hxoqyRqGTLsaCRyexYezB60OUULwOe6jtZxVROvhsgjwZp464rkXh2tsipK&#10;6020Sr5YcsKkaBSjBqzyrj2THSb/DcxJdksT8R3drurn+H4V59m68uI6gdNDAqeTNPDuo2qzzrLV&#10;Kk7jL1Zm31V//nUo/HnShWPA+sWFnyagwxzX8giMOEX19CCbvzQSctNTsWf3Ssm5Z7QFFUKX+OrT&#10;JY+2SXbze9kCl/RgpEt07NRomQPREWQHNz5dHAi8osYeCZxFMUYNbKVxRNL4VPr540lp85bJEdmg&#10;xAoM7pLTR0C0oDy/Ys8SsubD4Ew+iG8WgI5l5Z8kzYO8yqqMeCRKKpB0u/Xu6w3xkjpM4+1qu9ls&#10;w0VSUvS8bZmwx1wkJf9b0mCR1Fao5cBbm85N1H63GRR6pHB/wV/wnAi5es2n4XUZZ4nt95ZXdw2f&#10;8zACa0ZgyyRLPVKT2MvTIPOCMF/nSUBysq2/hfTABft1SGgucR6Dpv+OLXDPj9hoMXIDHXLgY4mz&#10;y0u0sA6sROukNZQPS3xFhS3/hYrF/S+utxZdzGqOuyNksSbeyfYJnAvt3HyEoRskFN8MfMJurcR2&#10;J0rBuTN0zBLrvw9UMYyGdwIug22v50Cdg905oKLpJTReg9FhUnzfg3tfrg90N1frqRPb9nk9h/j6&#10;/+LuKwAAAP//AwBQSwMEFAAGAAgAAAAhACAzhVveAAAACwEAAA8AAABkcnMvZG93bnJldi54bWxM&#10;j8FuwjAQRO+V+g/WIvVWbAiJqhAHVZFQb0ilfICJ3TjCXqexIeHvu5za2452NPOm2s3esZsZYx9Q&#10;wmopgBlsg+6xk3D62r++AYtJoVYuoJFwNxF29fNTpUodJvw0t2PqGIVgLJUEm9JQch5ba7yKyzAY&#10;pN93GL1KJMeO61FNFO4dXwtRcK96pAarBtNY016OVy/hcOd2ynx+apumOBTZz15dPpyUL4v5fQss&#10;mTn9meGBT+hQE9M5XFFH5kiL1YbGJAnrPAf2cIgso+ssYVPkwOuK/99Q/wIAAP//AwBQSwECLQAU&#10;AAYACAAAACEAtoM4kv4AAADhAQAAEwAAAAAAAAAAAAAAAAAAAAAAW0NvbnRlbnRfVHlwZXNdLnht&#10;bFBLAQItABQABgAIAAAAIQA4/SH/1gAAAJQBAAALAAAAAAAAAAAAAAAAAC8BAABfcmVscy8ucmVs&#10;c1BLAQItABQABgAIAAAAIQB7p5/OCQMAAHcGAAAOAAAAAAAAAAAAAAAAAC4CAABkcnMvZTJvRG9j&#10;LnhtbFBLAQItABQABgAIAAAAIQAgM4Vb3gAAAAsBAAAPAAAAAAAAAAAAAAAAAGMFAABkcnMvZG93&#10;bnJldi54bWxQSwUGAAAAAAQABADzAAAAbgYAAAAA&#10;" filled="f" stroked="f">
                      <v:textbox style="layout-flow:vertical;mso-layout-flow-alt:bottom-to-top" inset="0,0,0,0">
                        <w:txbxContent>
                          <w:p w14:paraId="7BE9C9E2" w14:textId="77777777" w:rsidR="002629DF" w:rsidRDefault="002629DF" w:rsidP="00AD082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22678 - 06 -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DE LA ENTIDAD BENEFICIARIA</w:t>
            </w:r>
          </w:p>
        </w:tc>
      </w:tr>
      <w:tr w:rsidR="002629DF" w:rsidRPr="00AD0826" w14:paraId="24295490" w14:textId="77777777" w:rsidTr="00C71C45">
        <w:trPr>
          <w:trHeight w:val="312"/>
        </w:trPr>
        <w:tc>
          <w:tcPr>
            <w:tcW w:w="10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9ED16" w14:textId="76E3EE0A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DENOMINACIÓN ÓRGANO COMPETENTE Y DISPOSICIÓN NORMATIVA COMPETENCIAL HABILITANTE</w:t>
            </w:r>
          </w:p>
        </w:tc>
      </w:tr>
      <w:tr w:rsidR="002629DF" w:rsidRPr="00AD0826" w14:paraId="52028735" w14:textId="77777777" w:rsidTr="00C71C45">
        <w:trPr>
          <w:trHeight w:val="270"/>
        </w:trPr>
        <w:tc>
          <w:tcPr>
            <w:tcW w:w="10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E3C2" w14:textId="30871659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DATOS DE LA PERSONA TITULAR DEL ÓRGANO COMPETENTE</w:t>
            </w:r>
            <w:r w:rsidR="006B219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(NOMBRE Y NÚM. DE IDENTIDAD)</w:t>
            </w:r>
          </w:p>
        </w:tc>
      </w:tr>
      <w:tr w:rsidR="002629DF" w:rsidRPr="00AD0826" w14:paraId="1B2907FE" w14:textId="77777777" w:rsidTr="00C71C45">
        <w:trPr>
          <w:trHeight w:val="320"/>
        </w:trPr>
        <w:tc>
          <w:tcPr>
            <w:tcW w:w="10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A921" w14:textId="34873DF8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DISPOSICIÓN DEL NOMBRAMIENTO</w:t>
            </w:r>
          </w:p>
        </w:tc>
      </w:tr>
      <w:tr w:rsidR="002629DF" w:rsidRPr="00AD0826" w14:paraId="3566113C" w14:textId="77777777" w:rsidTr="00C71C45">
        <w:trPr>
          <w:gridAfter w:val="1"/>
          <w:wAfter w:w="6" w:type="dxa"/>
          <w:trHeight w:val="32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10246D2C" w14:textId="77777777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C</w:t>
            </w:r>
          </w:p>
        </w:tc>
        <w:tc>
          <w:tcPr>
            <w:tcW w:w="10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F8EA" w14:textId="62B568AD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lang w:eastAsia="es-ES"/>
              </w:rPr>
              <w:t>NOTIFICACIONES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lang w:eastAsia="es-ES"/>
              </w:rPr>
              <w:t xml:space="preserve"> Y COMUNICACIONES</w:t>
            </w:r>
          </w:p>
        </w:tc>
      </w:tr>
      <w:tr w:rsidR="002629DF" w:rsidRPr="00AD0826" w14:paraId="117BF8C6" w14:textId="77777777" w:rsidTr="00C71C45">
        <w:trPr>
          <w:trHeight w:val="270"/>
        </w:trPr>
        <w:tc>
          <w:tcPr>
            <w:tcW w:w="8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F7AD" w14:textId="13B5A0BE" w:rsidR="002629DF" w:rsidRPr="00AD0826" w:rsidRDefault="002629DF" w:rsidP="002629DF">
            <w:pPr>
              <w:widowControl/>
              <w:autoSpaceDE/>
              <w:autoSpaceDN/>
              <w:ind w:right="2247"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DIRECCIÓN CORREO ELECTRÓNICO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6943" w14:textId="3B10E0C9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TFN</w:t>
            </w:r>
          </w:p>
        </w:tc>
      </w:tr>
      <w:tr w:rsidR="002629DF" w:rsidRPr="00AD0826" w14:paraId="0C1421F0" w14:textId="77777777" w:rsidTr="00C71C45">
        <w:trPr>
          <w:trHeight w:val="270"/>
        </w:trPr>
        <w:tc>
          <w:tcPr>
            <w:tcW w:w="10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191" w14:textId="77777777" w:rsidR="002629DF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DIR3 O ANÁLOGO</w:t>
            </w:r>
          </w:p>
          <w:p w14:paraId="5C0377B4" w14:textId="0E063010" w:rsidR="002823AA" w:rsidRPr="00AD0826" w:rsidRDefault="002823AA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</w:p>
        </w:tc>
      </w:tr>
      <w:tr w:rsidR="002629DF" w:rsidRPr="00AD0826" w14:paraId="7E014853" w14:textId="77777777" w:rsidTr="00C71C45">
        <w:trPr>
          <w:gridAfter w:val="1"/>
          <w:wAfter w:w="6" w:type="dxa"/>
          <w:trHeight w:val="32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3EF46EE7" w14:textId="082501D5" w:rsidR="002629DF" w:rsidRPr="00AD0826" w:rsidRDefault="006B219A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D</w:t>
            </w:r>
          </w:p>
        </w:tc>
        <w:tc>
          <w:tcPr>
            <w:tcW w:w="10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9D2" w14:textId="2839B605" w:rsidR="002629DF" w:rsidRPr="009E4A8C" w:rsidRDefault="002629DF" w:rsidP="006B219A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9E4A8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 xml:space="preserve">DECLARACIÓN RESPONSABLE ENTIDAD PARA DAR CUMPLIMIENTO AL ARTÍCULO </w:t>
            </w:r>
            <w:r w:rsidR="006B219A" w:rsidRPr="009E4A8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>4.</w:t>
            </w:r>
            <w:r w:rsidR="0002290F" w:rsidRPr="009E4A8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 xml:space="preserve">2 DEL </w:t>
            </w:r>
            <w:r w:rsidR="0002290F" w:rsidRPr="0002290F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>REAL DECRETO 672/2022, DE 1 DE AGOSTO, POR EL QUE SE REGULA LA CONCESIÓN DIRECTA DE SUBVENCIONES A LAS COMUNIDADES AUTÓNOMAS PARA PROMOVER Y FOMENTAR UNA MEJOR ATENCIÓN DE LAS NECESIDADES BÁSICAS DE LAS PERSONAS BENEFICIARIAS DEL RÉGIMEN DE PROTECCIÓN TEMPORAL AFECTADAS POR EL CONFLICTO EN UCRANIA QUE CAREZCAN DE RECURSOS ECONÓMICOS SUFICIENTES</w:t>
            </w:r>
            <w:r w:rsidR="0002290F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9E4A8C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881333" wp14:editId="0B559879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2" name="Cuadro de texto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2BAA99" w14:textId="77777777" w:rsidR="002629DF" w:rsidRDefault="002629DF" w:rsidP="004F526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22678 - 06 - E</w:t>
                                  </w: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81333" id="Cuadro de texto 2" o:spid="_x0000_s1027" type="#_x0000_t202" style="position:absolute;left:0;text-align:left;margin-left:507pt;margin-top:12.75pt;width:9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/MsgIAALMFAAAOAAAAZHJzL2Uyb0RvYy54bWysVNuO0zAQfUfiHyy/Z3MhbZNo09Vu0yCk&#10;hUVa+AA3dhoLxw6223SF+HfGTtu9CQkBebAmvhzPOXM8l1eHXqA904YrWeL4IsKIyUZRLrcl/vql&#10;DjKMjCWSEqEkK/EDM/hq+fbN5TgULFGdEpRpBCDSFONQ4s7aoQhD03SsJ+ZCDUzCYqt0Tyz86m1I&#10;NRkBvRdhEkXzcFSaDlo1zBiYraZFvPT4bcsae9e2hlkkSgy5WT9qP27cGC4vSbHVZOh4c0yD/EUW&#10;PeESLj1DVcQStNP8FVTPG62Mau1Fo/pQtS1vmOcAbOLoBZv7jgzMcwFxzHCWyfw/2ObT/rNGnJY4&#10;wUiSHkq02hGqFaIMWXawCiWeGIS3xoJc4TiYwh9zIvvwfgAMe7hRB7CA322GW9V8M0iqVUfkll1r&#10;rcaOEQqpx070E4o7OuEYB7IZPyoKOZCdVR7o0Ore6QpKIUCHEj6cywYpocZdmbzLkhlGDSwtZkm6&#10;mPkbSHE6PGhj3zPVIxeUWIMrPDjZHymR4rTF3SVVzYXwzhDy2URIimlmUsOtuSR8oX/kUb7O1lka&#10;pMl8HaRRVQXX9SoN5nW8mFXvqtWqin+6e+O06DilTLprTqaL0z8r6tH+k13OtjNKcOrgXEpGbzcr&#10;odGegOlr/x0FebItfJ4GVMRzeUEpTtLoJsmDep4tgrROZ0G+iLIgivObfB6leVrVzyndcsn+nRIa&#10;S5zPoKaezm+5Rf57zY0UPbfQVgTvS5ydN5HCOXAtqS+tJVxM8RMpXPqPUkySgEeOfnUWncxqD5uD&#10;fzXezO4ZbBR9AANDK7R3MLRCAYdG8AH7uRK7lWQBBh6h25TYfN8RzTASHyS8CdeaToE+BZtTQGTT&#10;KWhaFqPdoPm2AxM/viLoDD7lYxdzrefpv8/9sdcufwEAAP//AwBQSwMEFAAGAAgAAAAhACAzhVve&#10;AAAACwEAAA8AAABkcnMvZG93bnJldi54bWxMj8FuwjAQRO+V+g/WIvVWbAiJqhAHVZFQb0ilfICJ&#10;3TjCXqexIeHvu5za2452NPOm2s3esZsZYx9QwmopgBlsg+6xk3D62r++AYtJoVYuoJFwNxF29fNT&#10;pUodJvw0t2PqGIVgLJUEm9JQch5ba7yKyzAYpN93GL1KJMeO61FNFO4dXwtRcK96pAarBtNY016O&#10;Vy/hcOd2ynx+apumOBTZz15dPpyUL4v5fQssmTn9meGBT+hQE9M5XFFH5kiL1YbGJAnrPAf2cIgs&#10;o+ssYVPkwOuK/99Q/wIAAP//AwBQSwECLQAUAAYACAAAACEAtoM4kv4AAADhAQAAEwAAAAAAAAAA&#10;AAAAAAAAAAAAW0NvbnRlbnRfVHlwZXNdLnhtbFBLAQItABQABgAIAAAAIQA4/SH/1gAAAJQBAAAL&#10;AAAAAAAAAAAAAAAAAC8BAABfcmVscy8ucmVsc1BLAQItABQABgAIAAAAIQDwXW/MsgIAALMFAAAO&#10;AAAAAAAAAAAAAAAAAC4CAABkcnMvZTJvRG9jLnhtbFBLAQItABQABgAIAAAAIQAgM4Vb3gAAAAsB&#10;AAAPAAAAAAAAAAAAAAAAAAwFAABkcnMvZG93bnJldi54bWxQSwUGAAAAAAQABADzAAAAFwYAAAAA&#10;" filled="f" stroked="f">
                      <v:textbox style="layout-flow:vertical;mso-layout-flow-alt:bottom-to-top" inset="0,0,0,0">
                        <w:txbxContent>
                          <w:p w14:paraId="092BAA99" w14:textId="77777777" w:rsidR="002629DF" w:rsidRDefault="002629DF" w:rsidP="004F526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22678 - 06 -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29DF" w:rsidRPr="00A45B0C" w14:paraId="5637F153" w14:textId="77777777" w:rsidTr="00C7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108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2408C98" w14:textId="22201724" w:rsidR="002629DF" w:rsidRDefault="002629DF" w:rsidP="002629D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D./Dª                                                                                                                    </w:t>
            </w:r>
            <w:r w:rsidR="006B219A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                                                   </w:t>
            </w:r>
            <w:proofErr w:type="gramStart"/>
            <w:r w:rsidR="006B219A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,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con D.N.I. </w:t>
            </w:r>
            <w:r w:rsidR="006B219A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                        ,</w:t>
            </w:r>
          </w:p>
          <w:p w14:paraId="4EAA1516" w14:textId="6DF7DF7B" w:rsidR="00AC753E" w:rsidRDefault="006B219A" w:rsidP="002629D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titular del órgano competente de la entidad beneficiaria indicada en el apartado A de la presente solicitud y actuando en su nombre y </w:t>
            </w:r>
            <w:r w:rsidR="002629DF">
              <w:rPr>
                <w:rFonts w:eastAsia="Times New Roman" w:cs="Times New Roman"/>
                <w:sz w:val="16"/>
                <w:szCs w:val="16"/>
                <w:lang w:eastAsia="es-ES"/>
              </w:rPr>
              <w:t>representación</w:t>
            </w: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,</w:t>
            </w:r>
          </w:p>
          <w:p w14:paraId="2CC32A3B" w14:textId="77777777" w:rsidR="002629DF" w:rsidRPr="00A45B0C" w:rsidRDefault="002629DF" w:rsidP="002629D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2629DF" w:rsidRPr="00A45B0C" w14:paraId="02707BAE" w14:textId="77777777" w:rsidTr="00C7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085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3B31D977" w14:textId="77777777" w:rsidR="002629DF" w:rsidRPr="00A45B0C" w:rsidRDefault="002629DF" w:rsidP="002629D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DECLARA BAJO SU RESPONSABILIDAD QUE:</w:t>
            </w:r>
          </w:p>
        </w:tc>
      </w:tr>
      <w:tr w:rsidR="002629DF" w:rsidRPr="00A45B0C" w14:paraId="2F0A2388" w14:textId="77777777" w:rsidTr="00C7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0858" w:type="dxa"/>
            <w:gridSpan w:val="4"/>
            <w:shd w:val="clear" w:color="auto" w:fill="auto"/>
            <w:hideMark/>
          </w:tcPr>
          <w:p w14:paraId="304586B2" w14:textId="77777777" w:rsidR="002629DF" w:rsidRDefault="002629DF" w:rsidP="002629DF">
            <w:pPr>
              <w:pStyle w:val="Prrafodelista"/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14:paraId="4B40BB14" w14:textId="2CE18185" w:rsidR="002629DF" w:rsidRDefault="002629DF" w:rsidP="005A33E9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BC4A17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La entidad </w:t>
            </w:r>
            <w:r w:rsidR="006B219A" w:rsidRPr="00BC4A17">
              <w:rPr>
                <w:rFonts w:eastAsia="Times New Roman" w:cs="Times New Roman"/>
                <w:sz w:val="16"/>
                <w:szCs w:val="16"/>
                <w:lang w:eastAsia="es-ES"/>
              </w:rPr>
              <w:t>beneficiaria CUMPLE</w:t>
            </w:r>
            <w:r w:rsidR="00BC4A17" w:rsidRPr="00BC4A17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todos los requisitos previstos en el artículo 13 de la Ley 38/2003, de 17 de noviembre, General de Subvenciones</w:t>
            </w:r>
            <w:r w:rsidR="005A07BE">
              <w:rPr>
                <w:rFonts w:eastAsia="Times New Roman" w:cs="Times New Roman"/>
                <w:sz w:val="16"/>
                <w:szCs w:val="16"/>
                <w:lang w:eastAsia="es-ES"/>
              </w:rPr>
              <w:t>, salvo el requisito dispuesto en el artículo 13.2.e) de dicha Ley,</w:t>
            </w:r>
            <w:r w:rsidR="00BC4A17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y</w:t>
            </w:r>
            <w:r w:rsidR="00BC4A17" w:rsidRPr="00BC4A17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en los artículos 18 a 29 de su </w:t>
            </w:r>
            <w:r w:rsidR="00BC4A17">
              <w:rPr>
                <w:rFonts w:eastAsia="Times New Roman" w:cs="Times New Roman"/>
                <w:sz w:val="16"/>
                <w:szCs w:val="16"/>
                <w:lang w:eastAsia="es-ES"/>
              </w:rPr>
              <w:t>Reglamento</w:t>
            </w:r>
            <w:r w:rsidR="00BC4A17" w:rsidRPr="00BC4A17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de desarrollo</w:t>
            </w:r>
            <w:r w:rsidR="00BC4A17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, aprobado por el </w:t>
            </w:r>
            <w:r w:rsidR="00BC4A17" w:rsidRPr="00BC4A17">
              <w:rPr>
                <w:rFonts w:eastAsia="Times New Roman" w:cs="Times New Roman"/>
                <w:sz w:val="16"/>
                <w:szCs w:val="16"/>
                <w:lang w:eastAsia="es-ES"/>
              </w:rPr>
              <w:t>Real Decreto 887/2006, de 21 de julio</w:t>
            </w:r>
            <w:r w:rsidR="00BC4A17">
              <w:rPr>
                <w:rFonts w:eastAsia="Times New Roman" w:cs="Times New Roman"/>
                <w:sz w:val="16"/>
                <w:szCs w:val="16"/>
                <w:lang w:eastAsia="es-ES"/>
              </w:rPr>
              <w:t>.</w:t>
            </w:r>
          </w:p>
          <w:p w14:paraId="62329D10" w14:textId="77777777" w:rsidR="00AC753E" w:rsidRDefault="00AC753E" w:rsidP="002823AA">
            <w:pPr>
              <w:pStyle w:val="Prrafodelista"/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14:paraId="0D55CD47" w14:textId="77777777" w:rsidR="002629DF" w:rsidRPr="004F5260" w:rsidRDefault="002629DF" w:rsidP="005A07BE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14:paraId="2FB0DC8F" w14:textId="77777777" w:rsidR="002629DF" w:rsidRPr="00A45B0C" w:rsidRDefault="002629DF" w:rsidP="002629DF">
            <w:pPr>
              <w:pStyle w:val="Prrafodelista"/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5A07BE" w:rsidRPr="00A45B0C" w14:paraId="4FD4B00D" w14:textId="77777777" w:rsidTr="00C7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0858" w:type="dxa"/>
            <w:gridSpan w:val="4"/>
            <w:shd w:val="clear" w:color="auto" w:fill="auto"/>
          </w:tcPr>
          <w:p w14:paraId="2536221E" w14:textId="77777777" w:rsidR="005A07BE" w:rsidRDefault="005A07BE" w:rsidP="005A07BE">
            <w:pPr>
              <w:pStyle w:val="Prrafodelista"/>
              <w:widowControl/>
              <w:autoSpaceDE/>
              <w:autoSpaceDN/>
              <w:ind w:left="461"/>
              <w:jc w:val="both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  <w:p w14:paraId="46B47EBE" w14:textId="3030523D" w:rsidR="005A07BE" w:rsidRDefault="005A07BE" w:rsidP="008D569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1E3731">
              <w:rPr>
                <w:rFonts w:eastAsia="Times New Roman"/>
                <w:b/>
                <w:sz w:val="16"/>
                <w:szCs w:val="16"/>
                <w:lang w:eastAsia="es-ES"/>
              </w:rPr>
              <w:t>Me opongo al tratamiento para su verificación por el órgano de concertación de la acreditación de la circunstancia de estar al corriente de las obligaciones tributarias y de Seguridad Social</w:t>
            </w:r>
            <w:r w:rsidR="001E3731">
              <w:rPr>
                <w:rFonts w:eastAsia="Times New Roman"/>
                <w:b/>
                <w:sz w:val="16"/>
                <w:szCs w:val="16"/>
                <w:lang w:eastAsia="es-ES"/>
              </w:rPr>
              <w:t>.</w:t>
            </w:r>
          </w:p>
          <w:p w14:paraId="48CFB711" w14:textId="77777777" w:rsidR="008D5697" w:rsidRPr="001E3731" w:rsidRDefault="008D5697" w:rsidP="001E3731">
            <w:pPr>
              <w:pStyle w:val="Prrafodelista"/>
              <w:widowControl/>
              <w:autoSpaceDE/>
              <w:autoSpaceDN/>
              <w:ind w:left="0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  <w:p w14:paraId="56B11765" w14:textId="76570451" w:rsidR="005A07BE" w:rsidRDefault="005A07BE" w:rsidP="00AC753E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B228FA">
              <w:rPr>
                <w:rFonts w:eastAsia="Times New Roman"/>
                <w:b/>
                <w:sz w:val="16"/>
                <w:szCs w:val="16"/>
                <w:lang w:eastAsia="es-ES"/>
              </w:rPr>
              <w:t>Si ejerce ese derecho</w:t>
            </w:r>
            <w:bookmarkStart w:id="1" w:name="_GoBack"/>
            <w:bookmarkEnd w:id="1"/>
            <w:r w:rsidRPr="00B228FA"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 deberá presentar anexa a esta solicitud la documentación que acredite y permita verificar</w:t>
            </w:r>
            <w:r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 el requisito dispuesto en el Artículo </w:t>
            </w:r>
            <w:r w:rsidR="00AC753E">
              <w:rPr>
                <w:rFonts w:eastAsia="Times New Roman"/>
                <w:b/>
                <w:sz w:val="16"/>
                <w:szCs w:val="16"/>
                <w:lang w:eastAsia="es-ES"/>
              </w:rPr>
              <w:t>8</w:t>
            </w:r>
            <w:r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.2. c) del </w:t>
            </w:r>
            <w:r w:rsidR="00AC753E" w:rsidRPr="00AC753E">
              <w:rPr>
                <w:rFonts w:eastAsia="Times New Roman"/>
                <w:b/>
                <w:sz w:val="16"/>
                <w:szCs w:val="16"/>
                <w:lang w:eastAsia="es-ES"/>
              </w:rPr>
              <w:t>Real decreto 672/2022, de 1 de agosto, por el que se regula la concesión directa de subvenciones a las comunidades autónomas para promover y fomentar una mejor atención de las necesidades básicas de las personas beneficiarias del régimen de protección temporal afectadas por el conflicto en Ucrania que carezcan de recursos económicos suficientes.</w:t>
            </w:r>
          </w:p>
          <w:p w14:paraId="6F33AF85" w14:textId="77777777" w:rsidR="00AC753E" w:rsidRDefault="00AC753E" w:rsidP="00AC753E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  <w:p w14:paraId="394CBBFD" w14:textId="7403F3E9" w:rsidR="00AC753E" w:rsidRDefault="00AC753E" w:rsidP="00AC753E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2629DF" w:rsidRPr="00AD0826" w14:paraId="455108E1" w14:textId="77777777" w:rsidTr="00C71C45">
        <w:trPr>
          <w:gridAfter w:val="1"/>
          <w:wAfter w:w="6" w:type="dxa"/>
          <w:trHeight w:val="32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2E96E6EE" w14:textId="77777777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G</w:t>
            </w:r>
          </w:p>
        </w:tc>
        <w:tc>
          <w:tcPr>
            <w:tcW w:w="10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106D" w14:textId="77777777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TRATAMIENTO DATOS DE CARÁCTER PERSONAL</w:t>
            </w:r>
            <w:r w:rsidRPr="00A45B0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  <w:r w:rsidRPr="00A45B0C"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CEEABD" wp14:editId="69103A69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24" name="Cuadro de texto 2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048C39" w14:textId="77777777" w:rsidR="002629DF" w:rsidRDefault="002629DF" w:rsidP="00A1036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22678 - 06 - E</w:t>
                                  </w: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EEABD" id="Cuadro de texto 24" o:spid="_x0000_s1028" type="#_x0000_t202" style="position:absolute;margin-left:507pt;margin-top:12.75pt;width:9.7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vKswIAALUFAAAOAAAAZHJzL2Uyb0RvYy54bWysVNuO0zAQfUfiHyy/Z3MhbZNo09Vu0yCk&#10;hUVa+AA3dhoLxw6223SF+HfGTtu9CQkBebAmvpyZM3NmLq8OvUB7pg1XssTxRYQRk42iXG5L/PVL&#10;HWQYGUskJUJJVuIHZvDV8u2by3EoWKI6JSjTCECkKcahxJ21QxGGpulYT8yFGpiEw1bpnlj41duQ&#10;ajICei/CJIrm4ag0HbRqmDGwW02HeOnx25Y19q5tDbNIlBhis37Vft24NVxekmKrydDx5hgG+Yso&#10;esIlOD1DVcQStNP8FVTPG62Mau1Fo/pQtS1vmOcAbOLoBZv7jgzMc4HkmOGcJvP/YJtP+88acVri&#10;JMVIkh5qtNoRqhWiDFl2sArBiaMG9q2xkLBwHEzhH7o0e/N+ABR7uFEHEIG/bYZb1XwzSKpVR+SW&#10;XWutxo4RCsHHLu0nFPd0wjEOZDN+VBSCIDurPNCh1b1zD7lCgA5FfDgXDkJCjXOZvMuSGUYNHC1m&#10;SbqYeQ+kOD0etLHvmeqRM0qsQRcenOyPlEhxuuJ8SVVzIbw2hHy2EZJi2pmycczLVOofeZSvs3WW&#10;BmkyXwdpVFXBdb1Kg3kdL2bVu2q1quKfzm+cFh2nlEnn5iS7OP2zsh4bYBLMWXhGCU4dnAvJ6O1m&#10;JTTaE5B97b9jQp5cC5+HARXxNX5BKU7S6CbJg3qeLYK0TmdBvoiyIIrzm3wepXla1c8p3XLJ/p0S&#10;Gkucz6Cmns5vuUX+e82NFD23MFgE70ucnS+RwilwLakvrSVcTPaTVLjwH1MxpQQ0ctSrk+gkVnvY&#10;HKa+cd5dG2wUfQABwzC0d7C0QgGHRvAB+70Su5NkAQIeYd6U2HzfEc0wEh8k9IQbTidDn4zNySCy&#10;6RSMLYvRbtB824GIH7sIZoMP+TjH3PB5+u9jf5y2y18AAAD//wMAUEsDBBQABgAIAAAAIQAgM4Vb&#10;3gAAAAsBAAAPAAAAZHJzL2Rvd25yZXYueG1sTI/BbsIwEETvlfoP1iL1VmwIiaoQB1WRUG9IpXyA&#10;id04wl6nsSHh77uc2tuOdjTzptrN3rGbGWMfUMJqKYAZbIPusZNw+tq/vgGLSaFWLqCRcDcRdvXz&#10;U6VKHSb8NLdj6hiFYCyVBJvSUHIeW2u8isswGKTfdxi9SiTHjutRTRTuHV8LUXCveqQGqwbTWNNe&#10;jlcv4XDndsp8fmqbpjgU2c9eXT6clC+L+X0LLJk5/ZnhgU/oUBPTOVxRR+ZIi9WGxiQJ6zwH9nCI&#10;LKPrLGFT5MDriv/fUP8CAAD//wMAUEsBAi0AFAAGAAgAAAAhALaDOJL+AAAA4QEAABMAAAAAAAAA&#10;AAAAAAAAAAAAAFtDb250ZW50X1R5cGVzXS54bWxQSwECLQAUAAYACAAAACEAOP0h/9YAAACUAQAA&#10;CwAAAAAAAAAAAAAAAAAvAQAAX3JlbHMvLnJlbHNQSwECLQAUAAYACAAAACEAn6XbyrMCAAC1BQAA&#10;DgAAAAAAAAAAAAAAAAAuAgAAZHJzL2Uyb0RvYy54bWxQSwECLQAUAAYACAAAACEAIDOFW94AAAAL&#10;AQAADwAAAAAAAAAAAAAAAAANBQAAZHJzL2Rvd25yZXYueG1sUEsFBgAAAAAEAAQA8wAAABgGAAAA&#10;AA==&#10;" filled="f" stroked="f">
                      <v:textbox style="layout-flow:vertical;mso-layout-flow-alt:bottom-to-top" inset="0,0,0,0">
                        <w:txbxContent>
                          <w:p w14:paraId="1B048C39" w14:textId="77777777" w:rsidR="002629DF" w:rsidRDefault="002629DF" w:rsidP="00A1036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22678 - 06 -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29DF" w:rsidRPr="009741EF" w14:paraId="043AB151" w14:textId="77777777" w:rsidTr="00C7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2"/>
        </w:trPr>
        <w:tc>
          <w:tcPr>
            <w:tcW w:w="10858" w:type="dxa"/>
            <w:gridSpan w:val="4"/>
            <w:shd w:val="clear" w:color="auto" w:fill="auto"/>
            <w:hideMark/>
          </w:tcPr>
          <w:p w14:paraId="2842D97C" w14:textId="77777777" w:rsidR="002E53BC" w:rsidRDefault="002E53BC" w:rsidP="002629DF">
            <w:pPr>
              <w:jc w:val="both"/>
              <w:rPr>
                <w:sz w:val="16"/>
                <w:szCs w:val="16"/>
              </w:rPr>
            </w:pPr>
          </w:p>
          <w:p w14:paraId="4BEDB89C" w14:textId="6FDF3245" w:rsidR="002629DF" w:rsidRDefault="002629DF" w:rsidP="002629DF">
            <w:pPr>
              <w:jc w:val="both"/>
              <w:rPr>
                <w:sz w:val="16"/>
                <w:szCs w:val="16"/>
              </w:rPr>
            </w:pPr>
            <w:r w:rsidRPr="00B228FA">
              <w:rPr>
                <w:sz w:val="16"/>
                <w:szCs w:val="16"/>
              </w:rPr>
              <w:t xml:space="preserve">En cumplimiento de la Ley Orgánica 3/2018 y del Reglamento (UE) 2016/679, se informa que los datos personales facilitados en esta solicitud serán tratados por el Ministerio de Inclusión, Seguridad Social y Migraciones, con la finalidad de gestionar </w:t>
            </w:r>
            <w:r w:rsidR="009E4A8C">
              <w:rPr>
                <w:sz w:val="16"/>
                <w:szCs w:val="16"/>
              </w:rPr>
              <w:t xml:space="preserve">el procedimiento de concesión directa dispuesto en el </w:t>
            </w:r>
            <w:r w:rsidR="00AC753E" w:rsidRPr="00AC753E">
              <w:rPr>
                <w:sz w:val="16"/>
                <w:szCs w:val="16"/>
              </w:rPr>
              <w:t>Real decreto 672/2022, de 1 de agosto, por el que se regula la concesión directa de subvenciones a las comunidades autónomas para promover y fomentar una mejor atención de las necesidades básicas de las personas beneficiarias del régimen de protección temporal afectadas por el conflicto en Ucrania que carezcan de recursos económicos suficientes</w:t>
            </w:r>
            <w:r>
              <w:rPr>
                <w:sz w:val="16"/>
                <w:szCs w:val="16"/>
              </w:rPr>
              <w:t xml:space="preserve"> y </w:t>
            </w:r>
            <w:r w:rsidRPr="00800779">
              <w:rPr>
                <w:sz w:val="16"/>
                <w:szCs w:val="16"/>
              </w:rPr>
              <w:t xml:space="preserve">conlleva la </w:t>
            </w:r>
            <w:r>
              <w:rPr>
                <w:sz w:val="16"/>
                <w:szCs w:val="16"/>
              </w:rPr>
              <w:t>autorización</w:t>
            </w:r>
            <w:r w:rsidRPr="00800779">
              <w:rPr>
                <w:sz w:val="16"/>
                <w:szCs w:val="16"/>
              </w:rPr>
              <w:t xml:space="preserve"> para que los datos personales contenidos en ella puedan ser automatizados e incorporados a los ficheros protegidos del Ministerio de Inclusión, Seguridad Social y Migraciones</w:t>
            </w:r>
            <w:r>
              <w:rPr>
                <w:sz w:val="16"/>
                <w:szCs w:val="16"/>
              </w:rPr>
              <w:t xml:space="preserve">. </w:t>
            </w:r>
            <w:r w:rsidRPr="00B228FA">
              <w:rPr>
                <w:sz w:val="16"/>
                <w:szCs w:val="16"/>
              </w:rPr>
              <w:t xml:space="preserve">Puede ejercer sus derechos ante el responsable del tratamiento correspondiente </w:t>
            </w:r>
            <w:r>
              <w:rPr>
                <w:sz w:val="16"/>
                <w:szCs w:val="16"/>
              </w:rPr>
              <w:t>del departamento,</w:t>
            </w:r>
            <w:r w:rsidRPr="00B228FA">
              <w:rPr>
                <w:sz w:val="16"/>
                <w:szCs w:val="16"/>
              </w:rPr>
              <w:t xml:space="preserve"> así como acceder a información adicional </w:t>
            </w:r>
            <w:r>
              <w:rPr>
                <w:sz w:val="16"/>
                <w:szCs w:val="16"/>
              </w:rPr>
              <w:t xml:space="preserve">dirigiéndose al </w:t>
            </w:r>
            <w:r w:rsidRPr="00800779">
              <w:rPr>
                <w:sz w:val="16"/>
                <w:szCs w:val="16"/>
              </w:rPr>
              <w:t xml:space="preserve">Ministerio de </w:t>
            </w:r>
            <w:r w:rsidR="001E3731" w:rsidRPr="00800779">
              <w:rPr>
                <w:sz w:val="16"/>
                <w:szCs w:val="16"/>
              </w:rPr>
              <w:t>Inclusión, Seguridad Social y Migraciones</w:t>
            </w:r>
            <w:r w:rsidRPr="00800779">
              <w:rPr>
                <w:sz w:val="16"/>
                <w:szCs w:val="16"/>
              </w:rPr>
              <w:t xml:space="preserve">, en el Paseo de la Castellana, 63, 28071 Madrid o a través del correo electrónico </w:t>
            </w:r>
            <w:hyperlink r:id="rId8" w:history="1">
              <w:r w:rsidR="00AC753E" w:rsidRPr="00ED7165">
                <w:rPr>
                  <w:rStyle w:val="Hipervnculo"/>
                  <w:sz w:val="16"/>
                  <w:szCs w:val="16"/>
                </w:rPr>
                <w:t>dpd@inclusion.gob.es</w:t>
              </w:r>
            </w:hyperlink>
            <w:r w:rsidRPr="00B228FA">
              <w:rPr>
                <w:sz w:val="16"/>
                <w:szCs w:val="16"/>
              </w:rPr>
              <w:t xml:space="preserve">. </w:t>
            </w:r>
          </w:p>
          <w:p w14:paraId="05B0EF76" w14:textId="77777777" w:rsidR="007A5F4D" w:rsidRDefault="007A5F4D" w:rsidP="002629DF">
            <w:pPr>
              <w:jc w:val="both"/>
              <w:rPr>
                <w:sz w:val="16"/>
                <w:szCs w:val="16"/>
              </w:rPr>
            </w:pPr>
          </w:p>
          <w:p w14:paraId="1D348E10" w14:textId="5F2A0A85" w:rsidR="002823AA" w:rsidRPr="00AC753E" w:rsidRDefault="002823AA" w:rsidP="00AC753E">
            <w:pPr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C71C45" w:rsidRPr="00AD0826" w14:paraId="37A43338" w14:textId="77777777" w:rsidTr="00C71C45">
        <w:trPr>
          <w:gridAfter w:val="1"/>
          <w:wAfter w:w="6" w:type="dxa"/>
          <w:trHeight w:val="32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</w:tcPr>
          <w:p w14:paraId="4AE07C0F" w14:textId="26FA6952" w:rsidR="00C71C45" w:rsidRPr="00C71C45" w:rsidRDefault="00C71C45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es-ES"/>
              </w:rPr>
            </w:pPr>
            <w:r w:rsidRPr="00C71C45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es-ES"/>
              </w:rPr>
              <w:t>H</w:t>
            </w:r>
          </w:p>
        </w:tc>
        <w:tc>
          <w:tcPr>
            <w:tcW w:w="10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428F6" w14:textId="3A1B1EDB" w:rsidR="00C71C45" w:rsidRPr="00A45B0C" w:rsidRDefault="00C71C45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  <w:t>ACTIVIDADES FINANCIABLES</w:t>
            </w:r>
          </w:p>
        </w:tc>
      </w:tr>
      <w:tr w:rsidR="00C71C45" w:rsidRPr="00AD0826" w14:paraId="089570E4" w14:textId="77777777" w:rsidTr="00C71C45">
        <w:trPr>
          <w:trHeight w:val="322"/>
        </w:trPr>
        <w:tc>
          <w:tcPr>
            <w:tcW w:w="108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5B3C" w14:textId="77777777" w:rsidR="00C71C45" w:rsidRDefault="00C71C45" w:rsidP="00C71C45">
            <w:pPr>
              <w:jc w:val="both"/>
              <w:rPr>
                <w:sz w:val="16"/>
                <w:szCs w:val="16"/>
              </w:rPr>
            </w:pPr>
          </w:p>
          <w:p w14:paraId="365ABB41" w14:textId="6DC795CB" w:rsidR="00C71C45" w:rsidRPr="00C71C45" w:rsidRDefault="00C71C45" w:rsidP="00C71C4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entidad beneficiaria financiará </w:t>
            </w:r>
            <w:r w:rsidRPr="00C71C45">
              <w:rPr>
                <w:sz w:val="16"/>
                <w:szCs w:val="16"/>
              </w:rPr>
              <w:t xml:space="preserve">las siguientes actuaciones dispuestas en el artículo 6.2 del mencionado Real Decreto </w:t>
            </w:r>
            <w:r w:rsidRPr="00C71C45">
              <w:rPr>
                <w:i/>
                <w:sz w:val="16"/>
                <w:szCs w:val="16"/>
              </w:rPr>
              <w:t>(marque una, varias o todas)</w:t>
            </w:r>
            <w:r w:rsidRPr="00C71C45">
              <w:rPr>
                <w:sz w:val="16"/>
                <w:szCs w:val="16"/>
              </w:rPr>
              <w:t xml:space="preserve">: </w:t>
            </w:r>
          </w:p>
          <w:p w14:paraId="51CE7E22" w14:textId="77777777" w:rsidR="00C71C45" w:rsidRPr="00AC753E" w:rsidRDefault="00C71C45" w:rsidP="00C71C45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79C9D02A" w14:textId="77777777" w:rsidR="00C71C45" w:rsidRDefault="00C71C45" w:rsidP="00C71C45">
            <w:pPr>
              <w:pStyle w:val="Prrafodelista"/>
              <w:numPr>
                <w:ilvl w:val="0"/>
                <w:numId w:val="6"/>
              </w:numPr>
              <w:ind w:left="1030"/>
              <w:jc w:val="both"/>
              <w:rPr>
                <w:sz w:val="16"/>
                <w:szCs w:val="16"/>
              </w:rPr>
            </w:pPr>
            <w:r w:rsidRPr="00AC753E">
              <w:rPr>
                <w:sz w:val="16"/>
                <w:szCs w:val="16"/>
              </w:rPr>
              <w:t>El reforzamiento de los servicios de información y orientación que facilite el acceso equitativo a los recursos sociales y a los servicios públicos o, en su caso, la creación de nuevos dispositivos para este fin.</w:t>
            </w:r>
          </w:p>
          <w:p w14:paraId="4E43D816" w14:textId="77777777" w:rsidR="00C71C45" w:rsidRPr="00AC753E" w:rsidRDefault="00C71C45" w:rsidP="00C71C45">
            <w:pPr>
              <w:pStyle w:val="Prrafodelista"/>
              <w:ind w:left="1030"/>
              <w:jc w:val="both"/>
              <w:rPr>
                <w:sz w:val="16"/>
                <w:szCs w:val="16"/>
              </w:rPr>
            </w:pPr>
          </w:p>
          <w:p w14:paraId="1BC5B583" w14:textId="526E05E7" w:rsidR="00C71C45" w:rsidRDefault="00C71C45" w:rsidP="00C71C45">
            <w:pPr>
              <w:pStyle w:val="Prrafodelista"/>
              <w:numPr>
                <w:ilvl w:val="0"/>
                <w:numId w:val="6"/>
              </w:numPr>
              <w:ind w:left="1030"/>
              <w:jc w:val="both"/>
              <w:rPr>
                <w:sz w:val="16"/>
                <w:szCs w:val="16"/>
              </w:rPr>
            </w:pPr>
            <w:r w:rsidRPr="00AC753E">
              <w:rPr>
                <w:sz w:val="16"/>
                <w:szCs w:val="16"/>
              </w:rPr>
              <w:t>La prestación, directa o indirecta, de servicios de alojamiento o manutención a las personas beneficiarias de protección temporal afectadas por el conflicto en Ucrania que carezcan de medios económicos suficientes en los alojamientos alternativos en situaciones de crisis personal o familiar, que podrán ser de carácter temporal o indefinido, de acuerdo con las circunstancias que lo determinen.</w:t>
            </w:r>
          </w:p>
          <w:p w14:paraId="355B7E2F" w14:textId="77777777" w:rsidR="008024B0" w:rsidRPr="008024B0" w:rsidRDefault="008024B0" w:rsidP="008024B0">
            <w:pPr>
              <w:pStyle w:val="Prrafodelista"/>
              <w:rPr>
                <w:sz w:val="16"/>
                <w:szCs w:val="16"/>
              </w:rPr>
            </w:pPr>
          </w:p>
          <w:p w14:paraId="61E550D9" w14:textId="77777777" w:rsidR="008024B0" w:rsidRPr="008024B0" w:rsidRDefault="008024B0" w:rsidP="008024B0">
            <w:pPr>
              <w:jc w:val="both"/>
              <w:rPr>
                <w:sz w:val="16"/>
                <w:szCs w:val="16"/>
              </w:rPr>
            </w:pPr>
          </w:p>
          <w:p w14:paraId="0AD11D30" w14:textId="77777777" w:rsidR="00C71C45" w:rsidRPr="00AC753E" w:rsidRDefault="00C71C45" w:rsidP="00C71C45">
            <w:pPr>
              <w:ind w:left="1030"/>
              <w:jc w:val="both"/>
              <w:rPr>
                <w:sz w:val="16"/>
                <w:szCs w:val="16"/>
              </w:rPr>
            </w:pPr>
          </w:p>
          <w:p w14:paraId="13596F91" w14:textId="77777777" w:rsidR="00C71C45" w:rsidRDefault="00C71C45" w:rsidP="00C71C45">
            <w:pPr>
              <w:pStyle w:val="Prrafodelista"/>
              <w:numPr>
                <w:ilvl w:val="0"/>
                <w:numId w:val="6"/>
              </w:numPr>
              <w:ind w:left="1030"/>
              <w:jc w:val="both"/>
              <w:rPr>
                <w:sz w:val="16"/>
                <w:szCs w:val="16"/>
              </w:rPr>
            </w:pPr>
            <w:r w:rsidRPr="00AC753E">
              <w:rPr>
                <w:sz w:val="16"/>
                <w:szCs w:val="16"/>
              </w:rPr>
              <w:t xml:space="preserve">La prestación, directa o indirecta, de ayudas económicas destinadas a las personas beneficiarias de protección temporal afectadas por el conflicto en Ucrania que carezcan de medios económicos suficientes, como complemento a las prestaciones básicas de alojamiento y manutención. </w:t>
            </w:r>
          </w:p>
          <w:p w14:paraId="6919B8D5" w14:textId="77777777" w:rsidR="00C71C45" w:rsidRPr="00AC753E" w:rsidRDefault="00C71C45" w:rsidP="00C71C45">
            <w:pPr>
              <w:ind w:left="1030"/>
              <w:jc w:val="both"/>
              <w:rPr>
                <w:sz w:val="16"/>
                <w:szCs w:val="16"/>
              </w:rPr>
            </w:pPr>
          </w:p>
          <w:p w14:paraId="1AD4B533" w14:textId="77777777" w:rsidR="00C71C45" w:rsidRDefault="00C71C45" w:rsidP="00C71C45">
            <w:pPr>
              <w:pStyle w:val="Prrafodelista"/>
              <w:numPr>
                <w:ilvl w:val="0"/>
                <w:numId w:val="6"/>
              </w:numPr>
              <w:ind w:left="1030"/>
              <w:jc w:val="both"/>
              <w:rPr>
                <w:sz w:val="16"/>
                <w:szCs w:val="16"/>
              </w:rPr>
            </w:pPr>
            <w:r w:rsidRPr="00AC753E">
              <w:rPr>
                <w:sz w:val="16"/>
                <w:szCs w:val="16"/>
              </w:rPr>
              <w:t>La prestación, directa o indirecta, de servicios de conciliación, ocio y tiempo libre.</w:t>
            </w:r>
          </w:p>
          <w:p w14:paraId="6D3815A1" w14:textId="77777777" w:rsidR="00C71C45" w:rsidRPr="00AC753E" w:rsidRDefault="00C71C45" w:rsidP="00C71C45">
            <w:pPr>
              <w:ind w:left="1030"/>
              <w:jc w:val="both"/>
              <w:rPr>
                <w:sz w:val="16"/>
                <w:szCs w:val="16"/>
              </w:rPr>
            </w:pPr>
          </w:p>
          <w:p w14:paraId="1BA2B2DB" w14:textId="77777777" w:rsidR="00C71C45" w:rsidRDefault="00C71C45" w:rsidP="00C71C45">
            <w:pPr>
              <w:pStyle w:val="Prrafodelista"/>
              <w:numPr>
                <w:ilvl w:val="0"/>
                <w:numId w:val="6"/>
              </w:numPr>
              <w:ind w:left="1030"/>
              <w:jc w:val="both"/>
              <w:rPr>
                <w:sz w:val="16"/>
                <w:szCs w:val="16"/>
              </w:rPr>
            </w:pPr>
            <w:r w:rsidRPr="00AC753E">
              <w:rPr>
                <w:sz w:val="16"/>
                <w:szCs w:val="16"/>
              </w:rPr>
              <w:t>La prestación, directa o indirecta, de servicios de aprendizaje del castellano u otras lenguas oficiales.</w:t>
            </w:r>
          </w:p>
          <w:p w14:paraId="4BB44EA7" w14:textId="77777777" w:rsidR="00C71C45" w:rsidRPr="00AC753E" w:rsidRDefault="00C71C45" w:rsidP="00C71C45">
            <w:pPr>
              <w:ind w:left="1030"/>
              <w:jc w:val="both"/>
              <w:rPr>
                <w:sz w:val="16"/>
                <w:szCs w:val="16"/>
              </w:rPr>
            </w:pPr>
          </w:p>
          <w:p w14:paraId="5F3A475D" w14:textId="01DDE225" w:rsidR="00C71C45" w:rsidRDefault="00C71C45" w:rsidP="00C71C45">
            <w:pPr>
              <w:pStyle w:val="Prrafodelista"/>
              <w:numPr>
                <w:ilvl w:val="0"/>
                <w:numId w:val="6"/>
              </w:numPr>
              <w:ind w:left="1030"/>
              <w:jc w:val="both"/>
              <w:rPr>
                <w:sz w:val="16"/>
                <w:szCs w:val="16"/>
              </w:rPr>
            </w:pPr>
            <w:r w:rsidRPr="00AC753E">
              <w:rPr>
                <w:sz w:val="16"/>
                <w:szCs w:val="16"/>
              </w:rPr>
              <w:t xml:space="preserve">Los gastos de gestión que, sin estar directamente relacionados con las actuaciones previstas en las letras a), b) y c) del artículo 6.2 del </w:t>
            </w:r>
            <w:r>
              <w:rPr>
                <w:sz w:val="16"/>
                <w:szCs w:val="16"/>
              </w:rPr>
              <w:t>referido</w:t>
            </w:r>
            <w:r w:rsidRPr="00AC753E">
              <w:rPr>
                <w:sz w:val="16"/>
                <w:szCs w:val="16"/>
              </w:rPr>
              <w:t xml:space="preserve"> real decreto, sean estrictamente necesarios para poder realizar tales actuaciones. </w:t>
            </w:r>
          </w:p>
          <w:p w14:paraId="0A71286C" w14:textId="77777777" w:rsidR="00C71C45" w:rsidRPr="00C71C45" w:rsidRDefault="00C71C45" w:rsidP="00C71C45">
            <w:pPr>
              <w:pStyle w:val="Prrafodelista"/>
              <w:rPr>
                <w:sz w:val="16"/>
                <w:szCs w:val="16"/>
              </w:rPr>
            </w:pPr>
          </w:p>
          <w:p w14:paraId="47A463CC" w14:textId="77777777" w:rsidR="00C71C45" w:rsidRPr="00A45B0C" w:rsidRDefault="00C71C45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</w:pPr>
          </w:p>
        </w:tc>
      </w:tr>
      <w:tr w:rsidR="00C71C45" w:rsidRPr="00AD0826" w14:paraId="00FAEA63" w14:textId="77777777" w:rsidTr="00C71C45">
        <w:trPr>
          <w:gridAfter w:val="1"/>
          <w:wAfter w:w="6" w:type="dxa"/>
          <w:trHeight w:val="32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</w:tcPr>
          <w:p w14:paraId="13FBAB8A" w14:textId="741EC575" w:rsidR="00C71C45" w:rsidRPr="00C71C45" w:rsidRDefault="00C71C45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es-ES"/>
              </w:rPr>
            </w:pPr>
            <w:r w:rsidRPr="00C71C45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es-ES"/>
              </w:rPr>
              <w:lastRenderedPageBreak/>
              <w:t>I</w:t>
            </w:r>
          </w:p>
        </w:tc>
        <w:tc>
          <w:tcPr>
            <w:tcW w:w="10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097C3" w14:textId="79855A15" w:rsidR="00C71C45" w:rsidRPr="00A45B0C" w:rsidRDefault="00C71C45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  <w:t>FÓRMULA DE GESTIÓN</w:t>
            </w:r>
          </w:p>
        </w:tc>
      </w:tr>
      <w:tr w:rsidR="00C71C45" w:rsidRPr="00AD0826" w14:paraId="56FF75EC" w14:textId="77777777" w:rsidTr="008024B0">
        <w:trPr>
          <w:trHeight w:val="2414"/>
        </w:trPr>
        <w:tc>
          <w:tcPr>
            <w:tcW w:w="108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C006" w14:textId="77777777" w:rsidR="00C71C45" w:rsidRDefault="00C71C45" w:rsidP="00C71C45">
            <w:pPr>
              <w:jc w:val="both"/>
              <w:rPr>
                <w:sz w:val="16"/>
                <w:szCs w:val="16"/>
              </w:rPr>
            </w:pPr>
          </w:p>
          <w:p w14:paraId="48F699EF" w14:textId="5138E5BC" w:rsidR="00C71C45" w:rsidRDefault="00C71C45" w:rsidP="00C71C4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entidad beneficiaria gestionará la subvención dispuesta en el Anexo del R</w:t>
            </w:r>
            <w:r w:rsidRPr="00C71C45">
              <w:rPr>
                <w:sz w:val="16"/>
                <w:szCs w:val="16"/>
              </w:rPr>
              <w:t xml:space="preserve">eal </w:t>
            </w:r>
            <w:r>
              <w:rPr>
                <w:sz w:val="16"/>
                <w:szCs w:val="16"/>
              </w:rPr>
              <w:t>d</w:t>
            </w:r>
            <w:r w:rsidRPr="00C71C45">
              <w:rPr>
                <w:sz w:val="16"/>
                <w:szCs w:val="16"/>
              </w:rPr>
              <w:t xml:space="preserve">ecreto 672/2022, de 1 de agosto, por el que se regula la concesión directa de subvenciones a las comunidades autónomas para promover y fomentar una mejor atención de las necesidades básicas de las personas beneficiarias del régimen de protección temporal afectadas por el conflicto en </w:t>
            </w:r>
            <w:r w:rsidR="008024B0">
              <w:rPr>
                <w:sz w:val="16"/>
                <w:szCs w:val="16"/>
              </w:rPr>
              <w:t>U</w:t>
            </w:r>
            <w:r w:rsidRPr="00C71C45">
              <w:rPr>
                <w:sz w:val="16"/>
                <w:szCs w:val="16"/>
              </w:rPr>
              <w:t>crania</w:t>
            </w:r>
            <w:r w:rsidR="008024B0">
              <w:rPr>
                <w:sz w:val="16"/>
                <w:szCs w:val="16"/>
              </w:rPr>
              <w:t>, a través del siguiente sistema:</w:t>
            </w:r>
          </w:p>
          <w:p w14:paraId="0ED22C0D" w14:textId="2FF09E87" w:rsidR="008024B0" w:rsidRDefault="008024B0" w:rsidP="00C71C45">
            <w:pPr>
              <w:jc w:val="both"/>
              <w:rPr>
                <w:sz w:val="16"/>
                <w:szCs w:val="16"/>
              </w:rPr>
            </w:pPr>
          </w:p>
          <w:p w14:paraId="3CFE7689" w14:textId="16418B0B" w:rsidR="008024B0" w:rsidRDefault="008024B0" w:rsidP="008024B0">
            <w:pPr>
              <w:pStyle w:val="Prrafodelista"/>
              <w:numPr>
                <w:ilvl w:val="0"/>
                <w:numId w:val="7"/>
              </w:numPr>
              <w:ind w:left="10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Medios propios</w:t>
            </w:r>
          </w:p>
          <w:p w14:paraId="6B7FD70C" w14:textId="542B70C9" w:rsidR="008024B0" w:rsidRDefault="008024B0" w:rsidP="008024B0">
            <w:pPr>
              <w:pStyle w:val="Prrafodelista"/>
              <w:numPr>
                <w:ilvl w:val="0"/>
                <w:numId w:val="7"/>
              </w:numPr>
              <w:ind w:left="10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Encargos/encomiendas de gestión</w:t>
            </w:r>
          </w:p>
          <w:p w14:paraId="2192A68A" w14:textId="2C1E2EE0" w:rsidR="008024B0" w:rsidRDefault="008024B0" w:rsidP="008024B0">
            <w:pPr>
              <w:pStyle w:val="Prrafodelista"/>
              <w:numPr>
                <w:ilvl w:val="0"/>
                <w:numId w:val="7"/>
              </w:numPr>
              <w:ind w:left="10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Colaboración con Entidades Locales</w:t>
            </w:r>
          </w:p>
          <w:p w14:paraId="1E1EF741" w14:textId="20840144" w:rsidR="008024B0" w:rsidRPr="008024B0" w:rsidRDefault="008024B0" w:rsidP="008024B0">
            <w:pPr>
              <w:pStyle w:val="Prrafodelista"/>
              <w:numPr>
                <w:ilvl w:val="0"/>
                <w:numId w:val="7"/>
              </w:numPr>
              <w:ind w:left="10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Otro sistema: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_______________</w:t>
            </w:r>
            <w:r w:rsidRPr="008024B0">
              <w:rPr>
                <w:sz w:val="16"/>
                <w:szCs w:val="16"/>
              </w:rPr>
              <w:t>_______________________________________________________</w:t>
            </w:r>
          </w:p>
          <w:p w14:paraId="3213DA4E" w14:textId="77777777" w:rsidR="00C71C45" w:rsidRDefault="00C71C45" w:rsidP="00C71C45">
            <w:pPr>
              <w:jc w:val="both"/>
              <w:rPr>
                <w:b/>
                <w:noProof/>
                <w:color w:val="000000"/>
                <w:lang w:eastAsia="es-ES"/>
              </w:rPr>
            </w:pPr>
          </w:p>
          <w:p w14:paraId="63E4AE4C" w14:textId="377C2E95" w:rsidR="00C71C45" w:rsidRPr="00A45B0C" w:rsidRDefault="00C71C45" w:rsidP="00C71C45">
            <w:pPr>
              <w:jc w:val="both"/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</w:pPr>
          </w:p>
        </w:tc>
      </w:tr>
      <w:tr w:rsidR="002629DF" w:rsidRPr="00AD0826" w14:paraId="556D2E23" w14:textId="77777777" w:rsidTr="00C71C45">
        <w:trPr>
          <w:gridAfter w:val="1"/>
          <w:wAfter w:w="6" w:type="dxa"/>
          <w:trHeight w:val="32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73D4FA7B" w14:textId="15511EE7" w:rsidR="002629DF" w:rsidRPr="00C71C45" w:rsidRDefault="00C71C45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es-ES"/>
              </w:rPr>
            </w:pPr>
            <w:r w:rsidRPr="00C71C45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es-ES"/>
              </w:rPr>
              <w:t>J</w:t>
            </w:r>
          </w:p>
        </w:tc>
        <w:tc>
          <w:tcPr>
            <w:tcW w:w="10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459B" w14:textId="66701842" w:rsidR="002629DF" w:rsidRPr="00AD0826" w:rsidRDefault="002629DF" w:rsidP="002629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A45B0C"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EB2B0A" wp14:editId="0ADF0C42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25" name="Cuadro de texto 2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E88F7A" w14:textId="77777777" w:rsidR="002629DF" w:rsidRDefault="002629DF" w:rsidP="005A140F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22678 - 06 - E</w:t>
                                  </w: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2B0A" id="Cuadro de texto 25" o:spid="_x0000_s1029" type="#_x0000_t202" style="position:absolute;margin-left:507pt;margin-top:12.75pt;width:9.7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RYswIAALUFAAAOAAAAZHJzL2Uyb0RvYy54bWysVNtu2zAMfR+wfxD07vpS52KjTtHG8TCg&#10;Wwd0+wDFkmNhsuRJSp1i2L+Pkp00bV+GbX4QaF0OD8lDXl0fOoEemTZcyQLHFxFGTNaKcrkr8Lev&#10;VbDEyFgiKRFKsgI/MYOvV+/fXQ19zhLVKkGZRgAiTT70BW6t7fMwNHXLOmIuVM8kHDZKd8TCr96F&#10;VJMB0DsRJlE0Dwelaa9VzYyB3XI8xCuP3zSstvdNY5hFosDAzfpV+3Xr1nB1RfKdJn3L64kG+QsW&#10;HeESnJ6gSmIJ2mv+BqrjtVZGNfaiVl2omobXzMcA0cTRq2geWtIzHwskx/SnNJn/B1t/fvyiEacF&#10;TmYYSdJBjdZ7QrVClCHLDlYhOHGhgX1nLCQsHHqT+4cuzd586AHFHm7VAUTgb5v+TtXfDZJq3RK5&#10;Yzdaq6FlhAL52KX9iOKejjjGgWyHT4oCCbK3ygMdGt0595ArBOhQxKdT4YASqp3L5HLp+NdwtJgl&#10;6WLmPZD8+LjXxn5gqkPOKLAGXXhw8jiFRPLjFedLqooL4bUh5IuNkOTjzpiNKS9jqX9mUbZZbpZp&#10;kCbzTZBGZRncVOs0mFfxYlZelut1Gf9yfuM0bzmlTDo3R9nF6Z+VdWqAUTAn4RklOHVwjpLRu+1a&#10;aPRIQPaV/6aEnF0LX9KAivgavwopTtLoNsmCar5cBGmVzoJsES2DKM5us3mUZmlZvQzpjkv27yGh&#10;ocDZbFLeGelXsUX+exsbyTtuYbAI3hV4ebpEcqfAjaS+tJZwMdpnqXD0n1MxpgQ0MunVSXQUqz1s&#10;D75vLp131wZbRZ9AwDAM7T0sjVAQQy14j/1egd1JsgABDzBvCmx+7IlmGImPEnrCDaejoY/G9mgQ&#10;WbcKxpbFaN9rvmtBxM9dBLPBU57mmBs+5/+e+/O0Xf0GAAD//wMAUEsDBBQABgAIAAAAIQAgM4Vb&#10;3gAAAAsBAAAPAAAAZHJzL2Rvd25yZXYueG1sTI/BbsIwEETvlfoP1iL1VmwIiaoQB1WRUG9IpXyA&#10;id04wl6nsSHh77uc2tuOdjTzptrN3rGbGWMfUMJqKYAZbIPusZNw+tq/vgGLSaFWLqCRcDcRdvXz&#10;U6VKHSb8NLdj6hiFYCyVBJvSUHIeW2u8isswGKTfdxi9SiTHjutRTRTuHV8LUXCveqQGqwbTWNNe&#10;jlcv4XDndsp8fmqbpjgU2c9eXT6clC+L+X0LLJk5/ZnhgU/oUBPTOVxRR+ZIi9WGxiQJ6zwH9nCI&#10;LKPrLGFT5MDriv/fUP8CAAD//wMAUEsBAi0AFAAGAAgAAAAhALaDOJL+AAAA4QEAABMAAAAAAAAA&#10;AAAAAAAAAAAAAFtDb250ZW50X1R5cGVzXS54bWxQSwECLQAUAAYACAAAACEAOP0h/9YAAACUAQAA&#10;CwAAAAAAAAAAAAAAAAAvAQAAX3JlbHMvLnJlbHNQSwECLQAUAAYACAAAACEAwJl0WLMCAAC1BQAA&#10;DgAAAAAAAAAAAAAAAAAuAgAAZHJzL2Uyb0RvYy54bWxQSwECLQAUAAYACAAAACEAIDOFW94AAAAL&#10;AQAADwAAAAAAAAAAAAAAAAANBQAAZHJzL2Rvd25yZXYueG1sUEsFBgAAAAAEAAQA8wAAABgGAAAA&#10;AA==&#10;" filled="f" stroked="f">
                      <v:textbox style="layout-flow:vertical;mso-layout-flow-alt:bottom-to-top" inset="0,0,0,0">
                        <w:txbxContent>
                          <w:p w14:paraId="0BE88F7A" w14:textId="77777777" w:rsidR="002629DF" w:rsidRDefault="002629DF" w:rsidP="005A140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22678 - 06 -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SOLICITUD</w:t>
            </w:r>
          </w:p>
        </w:tc>
      </w:tr>
      <w:tr w:rsidR="002629DF" w:rsidRPr="009741EF" w14:paraId="2ECBC902" w14:textId="77777777" w:rsidTr="00C7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89"/>
        </w:trPr>
        <w:tc>
          <w:tcPr>
            <w:tcW w:w="10858" w:type="dxa"/>
            <w:gridSpan w:val="4"/>
            <w:shd w:val="clear" w:color="auto" w:fill="auto"/>
            <w:hideMark/>
          </w:tcPr>
          <w:p w14:paraId="588FE4F5" w14:textId="77777777" w:rsidR="002629DF" w:rsidRDefault="002629DF" w:rsidP="002629DF">
            <w:pPr>
              <w:jc w:val="both"/>
              <w:rPr>
                <w:sz w:val="16"/>
                <w:szCs w:val="16"/>
              </w:rPr>
            </w:pPr>
          </w:p>
          <w:p w14:paraId="0DCDD5CF" w14:textId="06AFE0EC" w:rsidR="00AC753E" w:rsidRDefault="002629DF" w:rsidP="00C71C45">
            <w:pPr>
              <w:jc w:val="both"/>
              <w:rPr>
                <w:sz w:val="16"/>
                <w:szCs w:val="16"/>
              </w:rPr>
            </w:pPr>
            <w:r w:rsidRPr="005A140F">
              <w:rPr>
                <w:sz w:val="16"/>
                <w:szCs w:val="16"/>
              </w:rPr>
              <w:t xml:space="preserve">D./Dª. ____________________________________________________________, </w:t>
            </w:r>
            <w:r w:rsidR="009E4A8C">
              <w:rPr>
                <w:sz w:val="16"/>
                <w:szCs w:val="16"/>
              </w:rPr>
              <w:t>en representación</w:t>
            </w:r>
            <w:r w:rsidRPr="005A140F">
              <w:rPr>
                <w:sz w:val="16"/>
                <w:szCs w:val="16"/>
              </w:rPr>
              <w:t xml:space="preserve"> de la entidad</w:t>
            </w:r>
            <w:r w:rsidR="009E4A8C">
              <w:rPr>
                <w:sz w:val="16"/>
                <w:szCs w:val="16"/>
              </w:rPr>
              <w:t xml:space="preserve"> beneficiaria</w:t>
            </w:r>
            <w:r w:rsidRPr="005A14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DECLARA </w:t>
            </w:r>
            <w:r w:rsidRPr="005A140F">
              <w:rPr>
                <w:sz w:val="16"/>
                <w:szCs w:val="16"/>
              </w:rPr>
              <w:t>la veracidad de todos los datos obrantes en el presente documento (que deberá presentarse firmado electrónicamente) y SOLICITA</w:t>
            </w:r>
            <w:r>
              <w:rPr>
                <w:sz w:val="16"/>
                <w:szCs w:val="16"/>
              </w:rPr>
              <w:t xml:space="preserve"> q</w:t>
            </w:r>
            <w:r w:rsidRPr="005A140F">
              <w:rPr>
                <w:sz w:val="16"/>
                <w:szCs w:val="16"/>
              </w:rPr>
              <w:t>ue</w:t>
            </w:r>
            <w:r w:rsidR="00C71C45">
              <w:rPr>
                <w:sz w:val="16"/>
                <w:szCs w:val="16"/>
              </w:rPr>
              <w:t xml:space="preserve"> </w:t>
            </w:r>
            <w:r w:rsidR="00AC753E" w:rsidRPr="00AC753E">
              <w:rPr>
                <w:sz w:val="16"/>
                <w:szCs w:val="16"/>
              </w:rPr>
              <w:t>se tenga por presentado este escrito con aquellos documentos que, en su caso, lo acompañen</w:t>
            </w:r>
            <w:r w:rsidR="00795C3A">
              <w:rPr>
                <w:sz w:val="16"/>
                <w:szCs w:val="16"/>
              </w:rPr>
              <w:t>,</w:t>
            </w:r>
            <w:r w:rsidR="00AC753E" w:rsidRPr="00AC753E">
              <w:rPr>
                <w:sz w:val="16"/>
                <w:szCs w:val="16"/>
              </w:rPr>
              <w:t xml:space="preserve"> por hechas las anteriores declaraciones, para dar cumplimiento a lo dispuesto en el artículo 3.2 del Real decreto 672/2022, de 1 de agosto</w:t>
            </w:r>
            <w:r w:rsidR="00C71C45">
              <w:rPr>
                <w:sz w:val="16"/>
                <w:szCs w:val="16"/>
              </w:rPr>
              <w:t>.</w:t>
            </w:r>
          </w:p>
          <w:p w14:paraId="245476E8" w14:textId="57626C76" w:rsidR="00C71C45" w:rsidRDefault="00C71C45" w:rsidP="00C71C45">
            <w:pPr>
              <w:jc w:val="both"/>
              <w:rPr>
                <w:sz w:val="16"/>
                <w:szCs w:val="16"/>
              </w:rPr>
            </w:pPr>
          </w:p>
          <w:p w14:paraId="75E7BDF6" w14:textId="566F7110" w:rsidR="00C71C45" w:rsidRDefault="00C71C45" w:rsidP="00C71C45">
            <w:pPr>
              <w:jc w:val="both"/>
              <w:rPr>
                <w:sz w:val="16"/>
                <w:szCs w:val="16"/>
              </w:rPr>
            </w:pPr>
          </w:p>
          <w:p w14:paraId="0C5165D5" w14:textId="29BC48E3" w:rsidR="00C71C45" w:rsidRDefault="00C71C45" w:rsidP="00C71C45">
            <w:pPr>
              <w:jc w:val="both"/>
              <w:rPr>
                <w:sz w:val="16"/>
                <w:szCs w:val="16"/>
              </w:rPr>
            </w:pPr>
          </w:p>
          <w:p w14:paraId="37450242" w14:textId="77777777" w:rsidR="00C71C45" w:rsidRPr="005A140F" w:rsidRDefault="00C71C45" w:rsidP="00C71C45">
            <w:pPr>
              <w:jc w:val="both"/>
              <w:rPr>
                <w:sz w:val="16"/>
                <w:szCs w:val="16"/>
              </w:rPr>
            </w:pPr>
          </w:p>
          <w:p w14:paraId="64645CE5" w14:textId="1CE0ABC0" w:rsidR="002629DF" w:rsidRDefault="002629DF" w:rsidP="002629DF">
            <w:pPr>
              <w:jc w:val="both"/>
              <w:rPr>
                <w:sz w:val="16"/>
                <w:szCs w:val="16"/>
              </w:rPr>
            </w:pPr>
          </w:p>
          <w:p w14:paraId="7229ACD4" w14:textId="77777777" w:rsidR="00AC753E" w:rsidRDefault="00AC753E" w:rsidP="002629DF">
            <w:pPr>
              <w:jc w:val="both"/>
              <w:rPr>
                <w:sz w:val="16"/>
                <w:szCs w:val="16"/>
              </w:rPr>
            </w:pPr>
          </w:p>
          <w:p w14:paraId="307D84C7" w14:textId="77777777" w:rsidR="002629DF" w:rsidRDefault="002629DF" w:rsidP="002E53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Firmado en XXX                                       </w:t>
            </w:r>
            <w:proofErr w:type="gramStart"/>
            <w:r>
              <w:rPr>
                <w:sz w:val="16"/>
                <w:szCs w:val="16"/>
              </w:rPr>
              <w:t xml:space="preserve">  ,</w:t>
            </w:r>
            <w:proofErr w:type="gramEnd"/>
            <w:r>
              <w:rPr>
                <w:sz w:val="16"/>
                <w:szCs w:val="16"/>
              </w:rPr>
              <w:t xml:space="preserve"> a XX de XXX de 2022</w:t>
            </w:r>
          </w:p>
          <w:p w14:paraId="069F9B19" w14:textId="77777777" w:rsidR="00AC753E" w:rsidRDefault="00AC753E" w:rsidP="002E53BC">
            <w:pPr>
              <w:jc w:val="center"/>
              <w:rPr>
                <w:sz w:val="16"/>
                <w:szCs w:val="16"/>
              </w:rPr>
            </w:pPr>
          </w:p>
          <w:p w14:paraId="0FBE9181" w14:textId="77777777" w:rsidR="00AC753E" w:rsidRDefault="00AC753E" w:rsidP="002E53BC">
            <w:pPr>
              <w:jc w:val="center"/>
              <w:rPr>
                <w:sz w:val="16"/>
                <w:szCs w:val="16"/>
              </w:rPr>
            </w:pPr>
          </w:p>
          <w:p w14:paraId="62B4025E" w14:textId="340DC801" w:rsidR="00AC753E" w:rsidRPr="002E53BC" w:rsidRDefault="00AC753E" w:rsidP="00AC753E">
            <w:pPr>
              <w:rPr>
                <w:sz w:val="16"/>
                <w:szCs w:val="16"/>
              </w:rPr>
            </w:pPr>
          </w:p>
        </w:tc>
      </w:tr>
    </w:tbl>
    <w:p w14:paraId="1542DC3F" w14:textId="77777777" w:rsidR="002E53BC" w:rsidRPr="00E72B91" w:rsidRDefault="002E53BC" w:rsidP="002E53BC">
      <w:pPr>
        <w:jc w:val="both"/>
        <w:rPr>
          <w:b/>
          <w:sz w:val="20"/>
          <w:szCs w:val="20"/>
        </w:rPr>
      </w:pPr>
    </w:p>
    <w:sectPr w:rsidR="002E53BC" w:rsidRPr="00E72B91" w:rsidSect="006B219A">
      <w:headerReference w:type="default" r:id="rId9"/>
      <w:pgSz w:w="11906" w:h="16838"/>
      <w:pgMar w:top="12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CCC1B" w14:textId="77777777" w:rsidR="00AF1B60" w:rsidRDefault="00AF1B60" w:rsidP="00CC17B7">
      <w:r>
        <w:separator/>
      </w:r>
    </w:p>
  </w:endnote>
  <w:endnote w:type="continuationSeparator" w:id="0">
    <w:p w14:paraId="46912C01" w14:textId="77777777" w:rsidR="00AF1B60" w:rsidRDefault="00AF1B60" w:rsidP="00CC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F41E3" w14:textId="77777777" w:rsidR="00AF1B60" w:rsidRDefault="00AF1B60" w:rsidP="00CC17B7">
      <w:r>
        <w:separator/>
      </w:r>
    </w:p>
  </w:footnote>
  <w:footnote w:type="continuationSeparator" w:id="0">
    <w:p w14:paraId="3276A319" w14:textId="77777777" w:rsidR="00AF1B60" w:rsidRDefault="00AF1B60" w:rsidP="00CC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792" w:type="dxa"/>
      <w:tblInd w:w="-1114" w:type="dxa"/>
      <w:tblLook w:val="04A0" w:firstRow="1" w:lastRow="0" w:firstColumn="1" w:lastColumn="0" w:noHBand="0" w:noVBand="1"/>
    </w:tblPr>
    <w:tblGrid>
      <w:gridCol w:w="2952"/>
      <w:gridCol w:w="5670"/>
      <w:gridCol w:w="2170"/>
    </w:tblGrid>
    <w:tr w:rsidR="00CC17B7" w14:paraId="4B4C9F59" w14:textId="77777777" w:rsidTr="007A5F4D">
      <w:trPr>
        <w:trHeight w:val="1408"/>
      </w:trPr>
      <w:tc>
        <w:tcPr>
          <w:tcW w:w="2952" w:type="dxa"/>
        </w:tcPr>
        <w:p w14:paraId="33DD9CFD" w14:textId="77777777" w:rsidR="00CC17B7" w:rsidRDefault="00CC17B7" w:rsidP="00CC17B7">
          <w:pPr>
            <w:pStyle w:val="Encabezado"/>
            <w:ind w:left="-133"/>
          </w:pPr>
          <w:r>
            <w:rPr>
              <w:noProof/>
            </w:rPr>
            <w:drawing>
              <wp:anchor distT="0" distB="0" distL="0" distR="0" simplePos="0" relativeHeight="251657216" behindDoc="0" locked="0" layoutInCell="1" allowOverlap="0" wp14:anchorId="1B4138C9" wp14:editId="252C580E">
                <wp:simplePos x="0" y="0"/>
                <wp:positionH relativeFrom="page">
                  <wp:posOffset>0</wp:posOffset>
                </wp:positionH>
                <wp:positionV relativeFrom="page">
                  <wp:posOffset>152400</wp:posOffset>
                </wp:positionV>
                <wp:extent cx="756285" cy="790575"/>
                <wp:effectExtent l="0" t="0" r="1905" b="0"/>
                <wp:wrapSquare wrapText="bothSides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8D8339" w14:textId="77777777" w:rsidR="0002290F" w:rsidRDefault="0002290F" w:rsidP="00CC17B7">
          <w:pPr>
            <w:ind w:left="717"/>
            <w:rPr>
              <w:rFonts w:ascii="Gill Sans MT" w:hAnsi="Gill Sans MT"/>
              <w:snapToGrid w:val="0"/>
              <w:color w:val="000000"/>
              <w:sz w:val="18"/>
            </w:rPr>
          </w:pPr>
        </w:p>
        <w:p w14:paraId="57DC5453" w14:textId="313AD1C0" w:rsidR="00CC17B7" w:rsidRPr="00CC17B7" w:rsidRDefault="00CC17B7" w:rsidP="00CC17B7">
          <w:pPr>
            <w:ind w:left="717"/>
          </w:pP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MINISTERIO DE INCLUSIÓN, </w:t>
          </w:r>
          <w:r w:rsidR="001E3731">
            <w:rPr>
              <w:rFonts w:ascii="Gill Sans MT" w:hAnsi="Gill Sans MT"/>
              <w:snapToGrid w:val="0"/>
              <w:color w:val="000000"/>
              <w:sz w:val="18"/>
            </w:rPr>
            <w:t>SEGURIDAD SOCIAL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Y </w:t>
          </w:r>
          <w:r w:rsidR="001E3731">
            <w:rPr>
              <w:rFonts w:ascii="Gill Sans MT" w:hAnsi="Gill Sans MT"/>
              <w:snapToGrid w:val="0"/>
              <w:color w:val="000000"/>
              <w:sz w:val="18"/>
            </w:rPr>
            <w:t>MIGRACIONES</w:t>
          </w:r>
        </w:p>
      </w:tc>
      <w:tc>
        <w:tcPr>
          <w:tcW w:w="5670" w:type="dxa"/>
        </w:tcPr>
        <w:p w14:paraId="09B6E2C1" w14:textId="10829460" w:rsidR="00CC17B7" w:rsidRPr="006B219A" w:rsidRDefault="004127AB" w:rsidP="002E53BC">
          <w:pPr>
            <w:pStyle w:val="Encabezado"/>
            <w:jc w:val="both"/>
            <w:rPr>
              <w:b/>
              <w:i/>
            </w:rPr>
          </w:pPr>
          <w:r w:rsidRPr="006B219A">
            <w:rPr>
              <w:b/>
              <w:i/>
            </w:rPr>
            <w:t xml:space="preserve">SOLICITUD </w:t>
          </w:r>
          <w:r w:rsidR="007A5F4D">
            <w:rPr>
              <w:b/>
              <w:i/>
            </w:rPr>
            <w:t>DE</w:t>
          </w:r>
          <w:r w:rsidR="002E53BC" w:rsidRPr="006B219A">
            <w:rPr>
              <w:b/>
              <w:i/>
            </w:rPr>
            <w:t xml:space="preserve"> CONCESIÓN DE LA SUBVENCIÓN</w:t>
          </w:r>
          <w:r w:rsidR="002E53BC">
            <w:rPr>
              <w:b/>
              <w:i/>
            </w:rPr>
            <w:t xml:space="preserve"> </w:t>
          </w:r>
          <w:r w:rsidR="002E53BC" w:rsidRPr="002E53BC">
            <w:rPr>
              <w:b/>
              <w:i/>
            </w:rPr>
            <w:t xml:space="preserve">PARA </w:t>
          </w:r>
          <w:r w:rsidR="0002290F" w:rsidRPr="0002290F">
            <w:rPr>
              <w:b/>
              <w:i/>
            </w:rPr>
            <w:t>PROMOVER Y FOMENTAR UNA MEJOR ATENCIÓN DE LAS NECESIDADES BÁSICAS DE LAS PERSONAS BENEFICIARIAS DEL RÉGIMEN DE PROTECCIÓN TEMPORAL AFECTADAS POR EL CONFLICTO EN UCRANIA QUE CAREZCAN DE RECURSOS ECONÓMICOS SUFICIENTES</w:t>
          </w:r>
          <w:r w:rsidR="002E53BC">
            <w:rPr>
              <w:b/>
              <w:i/>
            </w:rPr>
            <w:t xml:space="preserve">, </w:t>
          </w:r>
          <w:r w:rsidR="002E53BC" w:rsidRPr="006B219A">
            <w:rPr>
              <w:b/>
              <w:i/>
            </w:rPr>
            <w:t xml:space="preserve">EN VIRTUD DEL </w:t>
          </w:r>
          <w:r w:rsidR="002E53BC" w:rsidRPr="002E53BC">
            <w:rPr>
              <w:b/>
              <w:i/>
            </w:rPr>
            <w:t>REAL DECRETO 67</w:t>
          </w:r>
          <w:r w:rsidR="0002290F">
            <w:rPr>
              <w:b/>
              <w:i/>
            </w:rPr>
            <w:t>2</w:t>
          </w:r>
          <w:r w:rsidR="002E53BC" w:rsidRPr="002E53BC">
            <w:rPr>
              <w:b/>
              <w:i/>
            </w:rPr>
            <w:t>/2022, DE 1 DE AGOSTO</w:t>
          </w:r>
        </w:p>
      </w:tc>
      <w:tc>
        <w:tcPr>
          <w:tcW w:w="2170" w:type="dxa"/>
        </w:tcPr>
        <w:p w14:paraId="4825CE6B" w14:textId="5A24DEC2" w:rsidR="00CC17B7" w:rsidRDefault="00CC17B7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4"/>
            </w:rPr>
          </w:pPr>
        </w:p>
        <w:p w14:paraId="53829B62" w14:textId="77777777" w:rsidR="002E53BC" w:rsidRDefault="002E53BC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4"/>
            </w:rPr>
          </w:pPr>
        </w:p>
        <w:p w14:paraId="094BADDB" w14:textId="77777777" w:rsidR="0002290F" w:rsidRDefault="0002290F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6"/>
              <w:szCs w:val="16"/>
            </w:rPr>
          </w:pPr>
        </w:p>
        <w:p w14:paraId="6D6CC393" w14:textId="5EF8C934" w:rsidR="00CC17B7" w:rsidRPr="004127AB" w:rsidRDefault="00CC17B7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6"/>
              <w:szCs w:val="16"/>
            </w:rPr>
          </w:pPr>
          <w:r w:rsidRPr="004127AB">
            <w:rPr>
              <w:rFonts w:ascii="Gill Sans MT" w:hAnsi="Gill Sans MT"/>
              <w:sz w:val="16"/>
              <w:szCs w:val="16"/>
            </w:rPr>
            <w:t>SECRETARIA DE ESTADO</w:t>
          </w:r>
        </w:p>
        <w:p w14:paraId="0097BD0A" w14:textId="77777777" w:rsidR="00CC17B7" w:rsidRPr="004127AB" w:rsidRDefault="00CC17B7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6"/>
              <w:szCs w:val="16"/>
            </w:rPr>
          </w:pPr>
          <w:r w:rsidRPr="004127AB">
            <w:rPr>
              <w:rFonts w:ascii="Gill Sans MT" w:hAnsi="Gill Sans MT"/>
              <w:sz w:val="16"/>
              <w:szCs w:val="16"/>
            </w:rPr>
            <w:t>DE MIGRACIONES</w:t>
          </w:r>
        </w:p>
        <w:p w14:paraId="583BEBFE" w14:textId="77777777" w:rsidR="00CC17B7" w:rsidRPr="004127AB" w:rsidRDefault="00CC17B7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6"/>
              <w:szCs w:val="16"/>
            </w:rPr>
          </w:pPr>
        </w:p>
        <w:p w14:paraId="6588C724" w14:textId="77777777" w:rsidR="00CC17B7" w:rsidRDefault="00CC17B7">
          <w:pPr>
            <w:pStyle w:val="Encabezado"/>
          </w:pPr>
        </w:p>
      </w:tc>
    </w:tr>
  </w:tbl>
  <w:p w14:paraId="53EE55F0" w14:textId="766620C3" w:rsidR="009E4A8C" w:rsidRDefault="009E4A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3705"/>
    <w:multiLevelType w:val="hybridMultilevel"/>
    <w:tmpl w:val="5E8C9C58"/>
    <w:lvl w:ilvl="0" w:tplc="8E8AD48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6D78"/>
    <w:multiLevelType w:val="hybridMultilevel"/>
    <w:tmpl w:val="2F44B0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C4650"/>
    <w:multiLevelType w:val="hybridMultilevel"/>
    <w:tmpl w:val="61F0B548"/>
    <w:lvl w:ilvl="0" w:tplc="A92C87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E4576"/>
    <w:multiLevelType w:val="hybridMultilevel"/>
    <w:tmpl w:val="D19E25BA"/>
    <w:lvl w:ilvl="0" w:tplc="8E8AD48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9526A"/>
    <w:multiLevelType w:val="hybridMultilevel"/>
    <w:tmpl w:val="CF929DAA"/>
    <w:lvl w:ilvl="0" w:tplc="8E8AD48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C4011"/>
    <w:multiLevelType w:val="hybridMultilevel"/>
    <w:tmpl w:val="28EA017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510DA"/>
    <w:multiLevelType w:val="hybridMultilevel"/>
    <w:tmpl w:val="56CC5562"/>
    <w:lvl w:ilvl="0" w:tplc="8E8AD48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B7"/>
    <w:rsid w:val="0002290F"/>
    <w:rsid w:val="00044EE9"/>
    <w:rsid w:val="000C6993"/>
    <w:rsid w:val="00170E15"/>
    <w:rsid w:val="001A3837"/>
    <w:rsid w:val="001B3FC0"/>
    <w:rsid w:val="001E3731"/>
    <w:rsid w:val="002629DF"/>
    <w:rsid w:val="002823AA"/>
    <w:rsid w:val="00290BF1"/>
    <w:rsid w:val="002E53BC"/>
    <w:rsid w:val="00321418"/>
    <w:rsid w:val="003C71B0"/>
    <w:rsid w:val="004127AB"/>
    <w:rsid w:val="0045134C"/>
    <w:rsid w:val="00487E3B"/>
    <w:rsid w:val="004B343C"/>
    <w:rsid w:val="004F5260"/>
    <w:rsid w:val="00563F2B"/>
    <w:rsid w:val="005853B7"/>
    <w:rsid w:val="005A07BE"/>
    <w:rsid w:val="005A140F"/>
    <w:rsid w:val="00627F19"/>
    <w:rsid w:val="00676F8B"/>
    <w:rsid w:val="006B219A"/>
    <w:rsid w:val="006D7B45"/>
    <w:rsid w:val="00774019"/>
    <w:rsid w:val="00795C3A"/>
    <w:rsid w:val="007A0E03"/>
    <w:rsid w:val="007A5F4D"/>
    <w:rsid w:val="007F2363"/>
    <w:rsid w:val="00800779"/>
    <w:rsid w:val="008024B0"/>
    <w:rsid w:val="00857BA8"/>
    <w:rsid w:val="008D1316"/>
    <w:rsid w:val="008D5697"/>
    <w:rsid w:val="008F0688"/>
    <w:rsid w:val="00915B2D"/>
    <w:rsid w:val="0092413C"/>
    <w:rsid w:val="00946ED5"/>
    <w:rsid w:val="00947039"/>
    <w:rsid w:val="009741EF"/>
    <w:rsid w:val="009E4A8C"/>
    <w:rsid w:val="00A10360"/>
    <w:rsid w:val="00A45B0C"/>
    <w:rsid w:val="00AC753E"/>
    <w:rsid w:val="00AD0826"/>
    <w:rsid w:val="00AF1B60"/>
    <w:rsid w:val="00B228FA"/>
    <w:rsid w:val="00B90EA2"/>
    <w:rsid w:val="00BC4A17"/>
    <w:rsid w:val="00BC7682"/>
    <w:rsid w:val="00C25F83"/>
    <w:rsid w:val="00C71C45"/>
    <w:rsid w:val="00CC17B7"/>
    <w:rsid w:val="00E368E4"/>
    <w:rsid w:val="00E72B91"/>
    <w:rsid w:val="00EF75E0"/>
    <w:rsid w:val="00F002D1"/>
    <w:rsid w:val="00F371B9"/>
    <w:rsid w:val="00FE1B56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BA9C2C"/>
  <w15:chartTrackingRefBased/>
  <w15:docId w15:val="{5B2D6C85-30DF-4717-9ACE-23EA4C97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E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C17B7"/>
  </w:style>
  <w:style w:type="paragraph" w:styleId="Piedepgina">
    <w:name w:val="footer"/>
    <w:basedOn w:val="Normal"/>
    <w:link w:val="PiedepginaCar"/>
    <w:uiPriority w:val="99"/>
    <w:unhideWhenUsed/>
    <w:rsid w:val="00CC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17B7"/>
  </w:style>
  <w:style w:type="table" w:styleId="Tablaconcuadrcula">
    <w:name w:val="Table Grid"/>
    <w:basedOn w:val="Tablanormal"/>
    <w:uiPriority w:val="39"/>
    <w:rsid w:val="00CC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CC17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C17B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CC17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17B7"/>
    <w:pPr>
      <w:ind w:left="5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17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7B7"/>
    <w:rPr>
      <w:rFonts w:ascii="Segoe UI" w:eastAsia="Arial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F5260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A1036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72B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2B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2B91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B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B91"/>
    <w:rPr>
      <w:rFonts w:ascii="Arial" w:eastAsia="Arial" w:hAnsi="Arial" w:cs="Arial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C75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7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inclusion.gob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C891-03B1-4DBE-BBFE-8CD15167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956</Words>
  <Characters>5260</Characters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2022-08-09T08:58:00Z</dcterms:created>
  <dcterms:modified xsi:type="dcterms:W3CDTF">2022-08-22T10:42:00Z</dcterms:modified>
</cp:coreProperties>
</file>